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66DC2" w14:textId="71064FED" w:rsidR="00FA17A9" w:rsidRDefault="00FA17A9" w:rsidP="00FA17A9">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C9234C">
        <w:rPr>
          <w:rFonts w:asciiTheme="minorHAnsi" w:eastAsia="Calibri" w:hAnsiTheme="minorHAnsi" w:cstheme="minorHAnsi"/>
          <w:color w:val="0070C0"/>
          <w:sz w:val="21"/>
          <w:szCs w:val="21"/>
        </w:rPr>
        <w:t>8</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B628762" w:rsidR="005A5832" w:rsidRDefault="00845508">
            <w:pPr>
              <w:jc w:val="both"/>
              <w:rPr>
                <w:kern w:val="2"/>
                <w:szCs w:val="24"/>
              </w:rPr>
            </w:pPr>
            <w:r w:rsidRPr="00845508">
              <w:rPr>
                <w:kern w:val="2"/>
                <w:szCs w:val="24"/>
              </w:rPr>
              <w:t xml:space="preserve">Eterinių aliejų ekstraktorius ir </w:t>
            </w:r>
            <w:proofErr w:type="spellStart"/>
            <w:r w:rsidRPr="00845508">
              <w:rPr>
                <w:kern w:val="2"/>
                <w:szCs w:val="24"/>
              </w:rPr>
              <w:t>e</w:t>
            </w:r>
            <w:r w:rsidR="00C9234C">
              <w:rPr>
                <w:kern w:val="2"/>
                <w:szCs w:val="24"/>
              </w:rPr>
              <w:t>k</w:t>
            </w:r>
            <w:r w:rsidRPr="00845508">
              <w:rPr>
                <w:kern w:val="2"/>
                <w:szCs w:val="24"/>
              </w:rPr>
              <w:t>struderis</w:t>
            </w:r>
            <w:proofErr w:type="spellEnd"/>
            <w:r w:rsidR="00865913" w:rsidRPr="00865913">
              <w:rPr>
                <w:kern w:val="2"/>
                <w:szCs w:val="24"/>
              </w:rPr>
              <w:t xml:space="preserve"> </w:t>
            </w:r>
            <w:r w:rsidR="00FA17A9">
              <w:rPr>
                <w:kern w:val="2"/>
                <w:szCs w:val="24"/>
              </w:rPr>
              <w:t xml:space="preserve">X pirkimo objekto dalis „X“ </w:t>
            </w:r>
            <w:r w:rsidR="00FA17A9" w:rsidRPr="00D253D0">
              <w:rPr>
                <w:kern w:val="2"/>
                <w:szCs w:val="24"/>
              </w:rPr>
              <w:t>pirkimo pardavimo sutartis</w:t>
            </w:r>
          </w:p>
        </w:tc>
      </w:tr>
      <w:tr w:rsidR="005A5832" w14:paraId="3D9A593D" w14:textId="77777777">
        <w:tc>
          <w:tcPr>
            <w:tcW w:w="2448" w:type="dxa"/>
          </w:tcPr>
          <w:p w14:paraId="7E376873" w14:textId="77777777" w:rsidR="005A5832" w:rsidRPr="00E267E2" w:rsidRDefault="00A10867">
            <w:pPr>
              <w:jc w:val="both"/>
              <w:rPr>
                <w:b/>
                <w:bCs/>
                <w:kern w:val="2"/>
                <w:szCs w:val="24"/>
              </w:rPr>
            </w:pPr>
            <w:r w:rsidRPr="00E267E2">
              <w:rPr>
                <w:b/>
                <w:bCs/>
                <w:kern w:val="2"/>
                <w:szCs w:val="24"/>
              </w:rPr>
              <w:t>Sutarties data</w:t>
            </w:r>
          </w:p>
        </w:tc>
        <w:tc>
          <w:tcPr>
            <w:tcW w:w="2177" w:type="dxa"/>
          </w:tcPr>
          <w:p w14:paraId="2EAEFD50" w14:textId="4C1FE1DA" w:rsidR="005A5832" w:rsidRPr="00845508" w:rsidRDefault="005A76FB">
            <w:pPr>
              <w:jc w:val="both"/>
              <w:rPr>
                <w:color w:val="4472C4" w:themeColor="accent1"/>
                <w:kern w:val="2"/>
                <w:szCs w:val="24"/>
              </w:rPr>
            </w:pPr>
            <w:r>
              <w:rPr>
                <w:color w:val="4472C4" w:themeColor="accent1"/>
                <w:kern w:val="2"/>
                <w:szCs w:val="24"/>
              </w:rPr>
              <w:t>2025-xx-xx</w:t>
            </w:r>
          </w:p>
        </w:tc>
        <w:tc>
          <w:tcPr>
            <w:tcW w:w="2362" w:type="dxa"/>
          </w:tcPr>
          <w:p w14:paraId="0A38B185" w14:textId="77777777" w:rsidR="005A5832" w:rsidRPr="00845508" w:rsidRDefault="00A10867">
            <w:pPr>
              <w:jc w:val="both"/>
              <w:rPr>
                <w:b/>
                <w:bCs/>
                <w:color w:val="4472C4" w:themeColor="accent1"/>
                <w:kern w:val="2"/>
                <w:szCs w:val="24"/>
              </w:rPr>
            </w:pPr>
            <w:r w:rsidRPr="00E267E2">
              <w:rPr>
                <w:b/>
                <w:bCs/>
                <w:kern w:val="2"/>
                <w:szCs w:val="24"/>
              </w:rPr>
              <w:t>Sutarties numeris</w:t>
            </w:r>
          </w:p>
        </w:tc>
        <w:tc>
          <w:tcPr>
            <w:tcW w:w="2571" w:type="dxa"/>
          </w:tcPr>
          <w:p w14:paraId="3BFEEB6C" w14:textId="62F40EBA" w:rsidR="005A5832" w:rsidRDefault="005A76FB">
            <w:pPr>
              <w:jc w:val="both"/>
              <w:rPr>
                <w:kern w:val="2"/>
                <w:szCs w:val="24"/>
              </w:rPr>
            </w:pPr>
            <w:r>
              <w:rPr>
                <w:kern w:val="2"/>
                <w:szCs w:val="24"/>
              </w:rPr>
              <w:t xml:space="preserve">SUT- </w:t>
            </w:r>
            <w:r w:rsidRPr="005A76FB">
              <w:rPr>
                <w:color w:val="4472C4" w:themeColor="accent1"/>
                <w:kern w:val="2"/>
                <w:szCs w:val="24"/>
              </w:rPr>
              <w:t>XXX</w:t>
            </w:r>
            <w:r>
              <w:rPr>
                <w:kern w:val="2"/>
                <w:szCs w:val="24"/>
              </w:rPr>
              <w:t xml:space="preserve">/2025, F25 - </w:t>
            </w:r>
            <w:r w:rsidRPr="005A76FB">
              <w:rPr>
                <w:color w:val="4472C4" w:themeColor="accent1"/>
                <w:kern w:val="2"/>
                <w:szCs w:val="24"/>
              </w:rPr>
              <w:t>xx</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651BCBAE" w:rsidR="00FA17A9" w:rsidRDefault="00537E60" w:rsidP="00FA17A9">
            <w:pPr>
              <w:jc w:val="center"/>
              <w:rPr>
                <w:kern w:val="2"/>
                <w:szCs w:val="24"/>
              </w:rPr>
            </w:pPr>
            <w:r w:rsidRPr="00537E60">
              <w:rPr>
                <w:kern w:val="2"/>
                <w:szCs w:val="24"/>
              </w:rPr>
              <w:t xml:space="preserve">Direktorius dr. Andrius </w:t>
            </w:r>
            <w:proofErr w:type="spellStart"/>
            <w:r w:rsidRPr="00537E60">
              <w:rPr>
                <w:kern w:val="2"/>
                <w:szCs w:val="24"/>
              </w:rPr>
              <w:t>Brusokas</w:t>
            </w:r>
            <w:proofErr w:type="spellEnd"/>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0B181CC" w:rsidR="005A5832" w:rsidRDefault="00A10867">
            <w:pPr>
              <w:rPr>
                <w:color w:val="000000"/>
                <w:kern w:val="2"/>
                <w:szCs w:val="24"/>
              </w:rPr>
            </w:pPr>
            <w:r>
              <w:rPr>
                <w:kern w:val="2"/>
                <w:szCs w:val="24"/>
              </w:rPr>
              <w:t>Tiekėjas įsipareigoja Sutartyje numatytomis sąlygomis perduoti Pirkėjui</w:t>
            </w:r>
            <w:r w:rsidR="00FA17A9">
              <w:rPr>
                <w:kern w:val="2"/>
                <w:szCs w:val="24"/>
              </w:rPr>
              <w:t xml:space="preserve"> </w:t>
            </w:r>
            <w:r w:rsidR="00403B78">
              <w:rPr>
                <w:kern w:val="2"/>
                <w:szCs w:val="24"/>
              </w:rPr>
              <w:t xml:space="preserve">Prekes </w:t>
            </w:r>
            <w:r w:rsidR="00E267E2">
              <w:rPr>
                <w:kern w:val="2"/>
                <w:szCs w:val="24"/>
              </w:rPr>
              <w:t>„</w:t>
            </w:r>
            <w:r w:rsidR="00845508" w:rsidRPr="00845508">
              <w:rPr>
                <w:kern w:val="2"/>
                <w:szCs w:val="24"/>
              </w:rPr>
              <w:t xml:space="preserve">Eterinių aliejų ekstraktorius ir </w:t>
            </w:r>
            <w:proofErr w:type="spellStart"/>
            <w:r w:rsidR="00845508" w:rsidRPr="00845508">
              <w:rPr>
                <w:kern w:val="2"/>
                <w:szCs w:val="24"/>
              </w:rPr>
              <w:t>e</w:t>
            </w:r>
            <w:r w:rsidR="00C9234C">
              <w:rPr>
                <w:kern w:val="2"/>
                <w:szCs w:val="24"/>
              </w:rPr>
              <w:t>k</w:t>
            </w:r>
            <w:r w:rsidR="00845508" w:rsidRPr="00845508">
              <w:rPr>
                <w:kern w:val="2"/>
                <w:szCs w:val="24"/>
              </w:rPr>
              <w:t>struderis</w:t>
            </w:r>
            <w:proofErr w:type="spellEnd"/>
            <w:r w:rsidR="00E267E2">
              <w:rPr>
                <w:kern w:val="2"/>
                <w:szCs w:val="24"/>
              </w:rPr>
              <w:t>“</w:t>
            </w:r>
            <w:r w:rsidR="00FA17A9">
              <w:rPr>
                <w:kern w:val="2"/>
                <w:szCs w:val="24"/>
              </w:rPr>
              <w:t xml:space="preserve"> </w:t>
            </w:r>
            <w:r w:rsidR="00FA17A9" w:rsidRPr="00B23D42">
              <w:rPr>
                <w:i/>
                <w:iCs/>
                <w:color w:val="4472C4" w:themeColor="accent1"/>
                <w:kern w:val="2"/>
                <w:szCs w:val="24"/>
              </w:rPr>
              <w:t>x pirkimo</w:t>
            </w:r>
            <w:r w:rsidR="00FA17A9">
              <w:rPr>
                <w:i/>
                <w:iCs/>
                <w:color w:val="4472C4" w:themeColor="accent1"/>
                <w:kern w:val="2"/>
                <w:szCs w:val="24"/>
              </w:rPr>
              <w:t xml:space="preserve"> objekto</w:t>
            </w:r>
            <w:r w:rsidR="00FA17A9" w:rsidRPr="00B23D42">
              <w:rPr>
                <w:i/>
                <w:iCs/>
                <w:color w:val="4472C4" w:themeColor="accent1"/>
                <w:kern w:val="2"/>
                <w:szCs w:val="24"/>
              </w:rPr>
              <w:t xml:space="preserve"> dal</w:t>
            </w:r>
            <w:r w:rsidR="00530AB2">
              <w:rPr>
                <w:i/>
                <w:iCs/>
                <w:color w:val="4472C4" w:themeColor="accent1"/>
                <w:kern w:val="2"/>
                <w:szCs w:val="24"/>
              </w:rPr>
              <w:t>į</w:t>
            </w:r>
            <w:r w:rsidR="00FA17A9" w:rsidRPr="00B23D42">
              <w:rPr>
                <w:i/>
                <w:iCs/>
                <w:color w:val="4472C4" w:themeColor="accent1"/>
                <w:kern w:val="2"/>
                <w:szCs w:val="24"/>
              </w:rPr>
              <w:t xml:space="preserve"> „pirkimo dalies pavadinimas“</w:t>
            </w:r>
            <w:r w:rsidR="00FA17A9">
              <w:rPr>
                <w:i/>
                <w:iCs/>
                <w:color w:val="4472C4" w:themeColor="accent1"/>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4935A8E9" w:rsidR="005A5832" w:rsidRDefault="00865913">
            <w:pPr>
              <w:rPr>
                <w:kern w:val="2"/>
                <w:szCs w:val="24"/>
              </w:rPr>
            </w:pPr>
            <w:r w:rsidRPr="00865913">
              <w:rPr>
                <w:kern w:val="2"/>
                <w:szCs w:val="24"/>
              </w:rPr>
              <w:t>Įvai</w:t>
            </w:r>
            <w:r>
              <w:rPr>
                <w:kern w:val="2"/>
                <w:szCs w:val="24"/>
              </w:rPr>
              <w:t>rū</w:t>
            </w:r>
            <w:r w:rsidRPr="00865913">
              <w:rPr>
                <w:kern w:val="2"/>
                <w:szCs w:val="24"/>
              </w:rPr>
              <w:t>s analizatori</w:t>
            </w:r>
            <w:r>
              <w:rPr>
                <w:kern w:val="2"/>
                <w:szCs w:val="24"/>
              </w:rPr>
              <w:t>ai</w:t>
            </w:r>
            <w:r w:rsidRPr="00865913">
              <w:rPr>
                <w:kern w:val="2"/>
                <w:szCs w:val="24"/>
              </w:rPr>
              <w:t xml:space="preserve"> ir kit</w:t>
            </w:r>
            <w:r>
              <w:rPr>
                <w:kern w:val="2"/>
                <w:szCs w:val="24"/>
              </w:rPr>
              <w:t>a</w:t>
            </w:r>
            <w:r w:rsidRPr="00865913">
              <w:rPr>
                <w:kern w:val="2"/>
                <w:szCs w:val="24"/>
              </w:rPr>
              <w:t xml:space="preserve"> panaši įrang</w:t>
            </w:r>
            <w:r>
              <w:rPr>
                <w:kern w:val="2"/>
                <w:szCs w:val="24"/>
              </w:rPr>
              <w:t>a</w:t>
            </w:r>
            <w:r w:rsidR="00403B78">
              <w:rPr>
                <w:kern w:val="2"/>
                <w:szCs w:val="24"/>
              </w:rPr>
              <w:t xml:space="preserve">, </w:t>
            </w:r>
            <w:r w:rsidR="00FA17A9" w:rsidRPr="00D253D0">
              <w:rPr>
                <w:kern w:val="2"/>
                <w:szCs w:val="24"/>
              </w:rPr>
              <w:t>CVP IS Nr.</w:t>
            </w:r>
            <w:r w:rsidR="00FA17A9">
              <w:rPr>
                <w:kern w:val="2"/>
                <w:szCs w:val="24"/>
              </w:rPr>
              <w:t xml:space="preserve"> </w:t>
            </w:r>
            <w:r w:rsidR="00845508" w:rsidRPr="00845508">
              <w:rPr>
                <w:color w:val="4472C4"/>
                <w:kern w:val="2"/>
                <w:szCs w:val="24"/>
              </w:rPr>
              <w:t>3643508</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1A90EEB" w:rsidR="005A5832" w:rsidRDefault="00FA17A9">
            <w:pPr>
              <w:rPr>
                <w:kern w:val="2"/>
                <w:szCs w:val="24"/>
              </w:rPr>
            </w:pPr>
            <w:r w:rsidRPr="00F0782F">
              <w:rPr>
                <w:kern w:val="2"/>
                <w:szCs w:val="24"/>
              </w:rPr>
              <w:t xml:space="preserve">Europos sąjungos lėšomis finansuojamo projekto </w:t>
            </w:r>
            <w:r w:rsidR="00865913">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w:t>
            </w:r>
            <w:proofErr w:type="spellStart"/>
            <w:r w:rsidRPr="00F0782F">
              <w:rPr>
                <w:kern w:val="2"/>
                <w:szCs w:val="24"/>
              </w:rPr>
              <w:t>and</w:t>
            </w:r>
            <w:proofErr w:type="spellEnd"/>
            <w:r w:rsidRPr="00F0782F">
              <w:rPr>
                <w:kern w:val="2"/>
                <w:szCs w:val="24"/>
              </w:rPr>
              <w:t xml:space="preserve">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 Nr. 10-019-P-0004.</w:t>
            </w:r>
          </w:p>
        </w:tc>
      </w:tr>
      <w:tr w:rsidR="005A5832" w14:paraId="6009D207" w14:textId="77777777">
        <w:trPr>
          <w:trHeight w:val="300"/>
        </w:trPr>
        <w:tc>
          <w:tcPr>
            <w:tcW w:w="9535" w:type="dxa"/>
            <w:gridSpan w:val="4"/>
          </w:tcPr>
          <w:p w14:paraId="0C136B58" w14:textId="77777777" w:rsidR="005A5832" w:rsidRPr="00530AB2" w:rsidRDefault="00A10867">
            <w:pPr>
              <w:jc w:val="center"/>
              <w:rPr>
                <w:b/>
                <w:bCs/>
                <w:kern w:val="2"/>
                <w:szCs w:val="24"/>
              </w:rPr>
            </w:pPr>
            <w:r w:rsidRPr="00530AB2">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222630C7" w:rsidR="00D94075" w:rsidRPr="005A76FB" w:rsidRDefault="00D94075" w:rsidP="00D94075">
            <w:pPr>
              <w:autoSpaceDE w:val="0"/>
              <w:autoSpaceDN w:val="0"/>
              <w:adjustRightInd w:val="0"/>
              <w:rPr>
                <w:b/>
                <w:bCs/>
                <w:szCs w:val="24"/>
              </w:rPr>
            </w:pPr>
            <w:r w:rsidRPr="005A76FB">
              <w:rPr>
                <w:szCs w:val="24"/>
              </w:rPr>
              <w:t xml:space="preserve">Tiekėjas Prekes įsipareigoja pristatyti </w:t>
            </w:r>
            <w:r w:rsidRPr="005A76FB">
              <w:rPr>
                <w:b/>
                <w:bCs/>
                <w:szCs w:val="24"/>
              </w:rPr>
              <w:t xml:space="preserve">ne vėliau kaip per </w:t>
            </w:r>
            <w:r w:rsidR="00865913" w:rsidRPr="005A76FB">
              <w:rPr>
                <w:b/>
                <w:bCs/>
                <w:szCs w:val="24"/>
              </w:rPr>
              <w:t>3</w:t>
            </w:r>
            <w:r w:rsidRPr="005A76FB">
              <w:rPr>
                <w:b/>
                <w:bCs/>
                <w:szCs w:val="24"/>
              </w:rPr>
              <w:t xml:space="preserve"> (</w:t>
            </w:r>
            <w:r w:rsidR="00865913" w:rsidRPr="005A76FB">
              <w:rPr>
                <w:b/>
                <w:bCs/>
                <w:szCs w:val="24"/>
              </w:rPr>
              <w:t>tris</w:t>
            </w:r>
            <w:r w:rsidRPr="005A76FB">
              <w:rPr>
                <w:b/>
                <w:bCs/>
                <w:szCs w:val="24"/>
              </w:rPr>
              <w:t xml:space="preserve">) </w:t>
            </w:r>
            <w:r w:rsidR="00865913" w:rsidRPr="005A76FB">
              <w:rPr>
                <w:b/>
                <w:bCs/>
                <w:szCs w:val="24"/>
              </w:rPr>
              <w:t>mėnesius</w:t>
            </w:r>
            <w:r w:rsidRPr="005A76FB">
              <w:rPr>
                <w:b/>
                <w:bCs/>
                <w:szCs w:val="24"/>
              </w:rPr>
              <w:t xml:space="preserve"> </w:t>
            </w:r>
            <w:r w:rsidRPr="005A76FB">
              <w:rPr>
                <w:szCs w:val="24"/>
              </w:rPr>
              <w:t>nuo sutarties pasirašymo dienos adresu: Kauno kolegij</w:t>
            </w:r>
            <w:r w:rsidR="0073756F" w:rsidRPr="005A76FB">
              <w:rPr>
                <w:szCs w:val="24"/>
              </w:rPr>
              <w:t>a</w:t>
            </w:r>
            <w:r w:rsidRPr="005A76FB">
              <w:rPr>
                <w:szCs w:val="24"/>
              </w:rPr>
              <w:t xml:space="preserve"> Alytaus fakultetas, Studentų g. 17, Alytus. </w:t>
            </w:r>
          </w:p>
          <w:p w14:paraId="4F431A76" w14:textId="417828B5" w:rsidR="0073756F" w:rsidRPr="005A76FB" w:rsidRDefault="0073756F" w:rsidP="00D94075">
            <w:pPr>
              <w:autoSpaceDE w:val="0"/>
              <w:autoSpaceDN w:val="0"/>
              <w:adjustRightInd w:val="0"/>
              <w:rPr>
                <w:color w:val="FF0000"/>
                <w:szCs w:val="24"/>
              </w:rPr>
            </w:pPr>
          </w:p>
          <w:p w14:paraId="5491866C" w14:textId="1BCCAAEE" w:rsidR="00D94075" w:rsidRPr="005A76FB" w:rsidRDefault="00D94075" w:rsidP="00D94075">
            <w:pPr>
              <w:autoSpaceDE w:val="0"/>
              <w:autoSpaceDN w:val="0"/>
              <w:adjustRightInd w:val="0"/>
              <w:rPr>
                <w:color w:val="FF0000"/>
                <w:szCs w:val="24"/>
              </w:rPr>
            </w:pPr>
            <w:r w:rsidRPr="005A76FB">
              <w:rPr>
                <w:szCs w:val="24"/>
              </w:rPr>
              <w:t xml:space="preserve">Kitas su Prekėmis susijusias paslaugas (Sutarties specialiųjų sąlygų 3.1 punktas), t. y. </w:t>
            </w:r>
            <w:r w:rsidR="0073756F" w:rsidRPr="005A76FB">
              <w:rPr>
                <w:szCs w:val="24"/>
              </w:rPr>
              <w:t>įrangos</w:t>
            </w:r>
            <w:r w:rsidRPr="005A76FB">
              <w:rPr>
                <w:szCs w:val="24"/>
              </w:rPr>
              <w:t xml:space="preserve"> instaliavimą, Pirkėjo </w:t>
            </w:r>
            <w:r w:rsidR="0073756F" w:rsidRPr="005A76FB">
              <w:rPr>
                <w:szCs w:val="24"/>
              </w:rPr>
              <w:t>personalo</w:t>
            </w:r>
            <w:r w:rsidRPr="005A76FB">
              <w:rPr>
                <w:szCs w:val="24"/>
              </w:rPr>
              <w:t xml:space="preserve"> apmokymą naudotis Prekėmis atlikti </w:t>
            </w:r>
            <w:r w:rsidRPr="005A76FB">
              <w:rPr>
                <w:b/>
                <w:bCs/>
                <w:szCs w:val="24"/>
              </w:rPr>
              <w:t>ne vėliau kaip per</w:t>
            </w:r>
            <w:r w:rsidR="00865913" w:rsidRPr="005A76FB">
              <w:rPr>
                <w:b/>
                <w:bCs/>
                <w:szCs w:val="24"/>
              </w:rPr>
              <w:t xml:space="preserve"> 3</w:t>
            </w:r>
            <w:r w:rsidRPr="005A76FB">
              <w:rPr>
                <w:b/>
                <w:bCs/>
                <w:szCs w:val="24"/>
              </w:rPr>
              <w:t xml:space="preserve"> (</w:t>
            </w:r>
            <w:r w:rsidR="00865913" w:rsidRPr="005A76FB">
              <w:rPr>
                <w:b/>
                <w:bCs/>
                <w:szCs w:val="24"/>
              </w:rPr>
              <w:t>tris</w:t>
            </w:r>
            <w:r w:rsidRPr="005A76FB">
              <w:rPr>
                <w:b/>
                <w:bCs/>
                <w:szCs w:val="24"/>
              </w:rPr>
              <w:t>) savaites</w:t>
            </w:r>
            <w:r w:rsidRPr="005A76FB">
              <w:rPr>
                <w:szCs w:val="24"/>
              </w:rPr>
              <w:t xml:space="preserve"> nuo Prekių pristatymo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sidRPr="005A76FB">
              <w:rPr>
                <w:kern w:val="2"/>
                <w:szCs w:val="24"/>
              </w:rPr>
              <w:t>Kartu su Prekėmis pateikiami šie dokumentai:</w:t>
            </w:r>
            <w:r>
              <w:rPr>
                <w:kern w:val="2"/>
                <w:szCs w:val="24"/>
              </w:rPr>
              <w:t xml:space="preserve"> </w:t>
            </w:r>
          </w:p>
          <w:p w14:paraId="2E575E3E" w14:textId="560FB3F2" w:rsidR="00F53B38" w:rsidRPr="00F2464F" w:rsidRDefault="00F53B38" w:rsidP="00F53B38">
            <w:pPr>
              <w:rPr>
                <w:kern w:val="2"/>
                <w:szCs w:val="24"/>
              </w:rPr>
            </w:pPr>
            <w:r w:rsidRPr="00F53B38">
              <w:rPr>
                <w:color w:val="4472C4"/>
                <w:kern w:val="2"/>
                <w:szCs w:val="24"/>
              </w:rPr>
              <w:t>-</w:t>
            </w:r>
            <w:r w:rsidRPr="00F2464F">
              <w:rPr>
                <w:kern w:val="2"/>
                <w:szCs w:val="24"/>
              </w:rPr>
              <w:t>Prekių perdavimo-priėmimo aktas;</w:t>
            </w:r>
          </w:p>
          <w:p w14:paraId="21312F71" w14:textId="27A7974B" w:rsidR="00404D6F" w:rsidRPr="00FB23FE" w:rsidRDefault="00404D6F" w:rsidP="00404D6F">
            <w:pPr>
              <w:widowControl w:val="0"/>
              <w:tabs>
                <w:tab w:val="left" w:pos="319"/>
              </w:tabs>
              <w:jc w:val="both"/>
            </w:pPr>
            <w:r w:rsidRPr="00F2464F">
              <w:rPr>
                <w:kern w:val="2"/>
                <w:szCs w:val="24"/>
              </w:rPr>
              <w:lastRenderedPageBreak/>
              <w:t xml:space="preserve">- </w:t>
            </w:r>
            <w:r w:rsidRPr="00F2464F">
              <w:rPr>
                <w:rFonts w:cs="Calibri"/>
              </w:rPr>
              <w:t>Įrangos</w:t>
            </w:r>
            <w:r w:rsidRPr="00FB23FE">
              <w:rPr>
                <w:rFonts w:cs="Calibri"/>
              </w:rPr>
              <w:t xml:space="preserve"> naudotojo instrukcija</w:t>
            </w:r>
            <w:r w:rsidR="006856CE">
              <w:rPr>
                <w:rFonts w:cs="Calibri"/>
              </w:rPr>
              <w:t xml:space="preserve"> </w:t>
            </w:r>
            <w:r w:rsidR="006856CE" w:rsidRPr="00F93502">
              <w:rPr>
                <w:kern w:val="2"/>
                <w:szCs w:val="24"/>
              </w:rPr>
              <w:t>(lietuvių kalba)</w:t>
            </w:r>
            <w:r w:rsidRPr="00FB23FE">
              <w:rPr>
                <w:rFonts w:cs="Calibri"/>
              </w:rPr>
              <w:t xml:space="preserve">, </w:t>
            </w:r>
            <w:r w:rsidRPr="00FB23FE">
              <w:t>į</w:t>
            </w:r>
            <w:r w:rsidRPr="00FB23FE">
              <w:rPr>
                <w:kern w:val="2"/>
                <w:shd w:val="clear" w:color="auto" w:fill="FFFFFF"/>
              </w:rPr>
              <w:t>skaitant:</w:t>
            </w:r>
          </w:p>
          <w:p w14:paraId="76F5BD04" w14:textId="77777777" w:rsidR="00404D6F" w:rsidRPr="00D87921" w:rsidRDefault="00404D6F" w:rsidP="00404D6F">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 xml:space="preserve">rekomendacijas Pirkėjo personalui kaip tinkamai naudoti ir prižiūrėti </w:t>
            </w:r>
            <w:r>
              <w:rPr>
                <w:szCs w:val="24"/>
                <w:shd w:val="clear" w:color="auto" w:fill="FFFFFF"/>
              </w:rPr>
              <w:t>Įrangą</w:t>
            </w:r>
            <w:r w:rsidRPr="00D87921">
              <w:rPr>
                <w:szCs w:val="24"/>
                <w:shd w:val="clear" w:color="auto" w:fill="FFFFFF"/>
              </w:rPr>
              <w:t>;</w:t>
            </w:r>
          </w:p>
          <w:p w14:paraId="4C6140C8" w14:textId="77777777" w:rsidR="00404D6F" w:rsidRPr="00D87921" w:rsidRDefault="00404D6F" w:rsidP="00404D6F">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7DCE6C0F" w14:textId="7FC1A39E" w:rsidR="00530AB2" w:rsidRPr="00F65B25" w:rsidRDefault="00404D6F">
            <w:pPr>
              <w:rPr>
                <w:szCs w:val="24"/>
                <w:shd w:val="clear" w:color="auto" w:fill="FFFFFF"/>
              </w:rPr>
            </w:pPr>
            <w:r>
              <w:rPr>
                <w:szCs w:val="24"/>
                <w:shd w:val="clear" w:color="auto" w:fill="FFFFFF"/>
              </w:rPr>
              <w:t xml:space="preserve">- </w:t>
            </w:r>
            <w:r w:rsidRPr="00D87921">
              <w:rPr>
                <w:szCs w:val="24"/>
                <w:shd w:val="clear" w:color="auto" w:fill="FFFFFF"/>
              </w:rPr>
              <w:t>informacija apie tai, kokias atsargines dalis galima pakeisti.</w:t>
            </w:r>
          </w:p>
          <w:p w14:paraId="5638661E" w14:textId="02011CFC" w:rsidR="00530AB2" w:rsidRDefault="00404D6F">
            <w:pPr>
              <w:rPr>
                <w:color w:val="4472C4" w:themeColor="accent1"/>
              </w:rPr>
            </w:pPr>
            <w:r w:rsidRPr="00F65B25">
              <w:rPr>
                <w:kern w:val="2"/>
                <w:szCs w:val="24"/>
              </w:rPr>
              <w:t xml:space="preserve">- </w:t>
            </w:r>
            <w:r w:rsidRPr="00F65B25">
              <w:t>Įrangos gamintojo, gamintojo atstovo, arba subjekto, turinčio susitarimą su tokiu atstovu specialisto sertifikatas arba kitas lygiavertis dokumentas,</w:t>
            </w:r>
            <w:r w:rsidRPr="00F65B25" w:rsidDel="00FA3CEE">
              <w:rPr>
                <w:rFonts w:asciiTheme="majorBidi" w:hAnsiTheme="majorBidi" w:cstheme="majorBidi"/>
              </w:rPr>
              <w:t xml:space="preserve"> </w:t>
            </w:r>
            <w:r w:rsidRPr="00F65B25">
              <w:rPr>
                <w:rFonts w:asciiTheme="majorBidi" w:hAnsiTheme="majorBidi" w:cstheme="majorBidi"/>
              </w:rPr>
              <w:t xml:space="preserve">suteikiantis teisę mokyti dirbti su įranga bei jai skirta programine įranga </w:t>
            </w:r>
          </w:p>
          <w:p w14:paraId="748D91AC" w14:textId="77777777" w:rsidR="00530AB2" w:rsidRDefault="00530AB2">
            <w:pPr>
              <w:rPr>
                <w:color w:val="4472C4" w:themeColor="accent1"/>
              </w:rPr>
            </w:pPr>
          </w:p>
          <w:p w14:paraId="63043AC8" w14:textId="3C328F16" w:rsidR="005A5832" w:rsidRDefault="00A10867">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lastRenderedPageBreak/>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0926591D" w14:textId="20A5F607" w:rsidR="005A5832" w:rsidRPr="00C71CDE" w:rsidRDefault="00A10867" w:rsidP="00E73CA0">
            <w:pPr>
              <w:pStyle w:val="ListParagraph"/>
              <w:numPr>
                <w:ilvl w:val="0"/>
                <w:numId w:val="1"/>
              </w:numPr>
              <w:ind w:left="441"/>
              <w:rPr>
                <w:kern w:val="2"/>
                <w:szCs w:val="24"/>
                <w:shd w:val="clear" w:color="auto" w:fill="FFFFFF"/>
              </w:rPr>
            </w:pPr>
            <w:r w:rsidRPr="00C71CDE">
              <w:rPr>
                <w:kern w:val="2"/>
                <w:szCs w:val="24"/>
                <w:shd w:val="clear" w:color="auto" w:fill="FFFFFF"/>
              </w:rPr>
              <w:t xml:space="preserve">įvykdžius visus sutartinius įsipareigojimus, sumokama visa Sutarties kaina; </w:t>
            </w:r>
          </w:p>
          <w:p w14:paraId="0504B525" w14:textId="28AA58C9" w:rsidR="00C71CDE" w:rsidRPr="00950CFB" w:rsidRDefault="009B1FAC" w:rsidP="00E73CA0">
            <w:pPr>
              <w:pStyle w:val="ListParagraph"/>
              <w:numPr>
                <w:ilvl w:val="0"/>
                <w:numId w:val="1"/>
              </w:numPr>
              <w:ind w:left="441"/>
              <w:rPr>
                <w:kern w:val="2"/>
                <w:szCs w:val="24"/>
                <w:shd w:val="clear" w:color="auto" w:fill="FFFFFF"/>
              </w:rPr>
            </w:pPr>
            <w:r w:rsidRPr="00950CFB">
              <w:rPr>
                <w:kern w:val="2"/>
                <w:szCs w:val="24"/>
                <w:shd w:val="clear" w:color="auto" w:fill="FFFFFF"/>
              </w:rPr>
              <w:t>jei mokamas avansas, kaip numatyta 5.6 p.</w:t>
            </w:r>
            <w:r w:rsidR="00950CFB" w:rsidRPr="00950CFB">
              <w:rPr>
                <w:kern w:val="2"/>
                <w:szCs w:val="24"/>
                <w:shd w:val="clear" w:color="auto" w:fill="FFFFFF"/>
              </w:rPr>
              <w:t>,</w:t>
            </w:r>
            <w:r w:rsidRPr="00950CFB">
              <w:rPr>
                <w:kern w:val="2"/>
                <w:szCs w:val="24"/>
                <w:shd w:val="clear" w:color="auto" w:fill="FFFFFF"/>
              </w:rPr>
              <w:t xml:space="preserve"> įvykdžius visus sutartinius įsipareigojimus, sumokama likusi nesumokėta Sutarties kaina</w:t>
            </w:r>
            <w:r w:rsidR="00C71CDE" w:rsidRPr="00950CFB">
              <w:rPr>
                <w:kern w:val="2"/>
                <w:szCs w:val="24"/>
                <w:shd w:val="clear" w:color="auto" w:fill="FFFFFF"/>
              </w:rPr>
              <w:t>.</w:t>
            </w:r>
          </w:p>
          <w:p w14:paraId="5D1F8A09" w14:textId="310B3B1A"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Pr="00530AB2" w:rsidRDefault="00A10867">
            <w:pPr>
              <w:rPr>
                <w:b/>
                <w:bCs/>
                <w:kern w:val="2"/>
                <w:szCs w:val="24"/>
              </w:rPr>
            </w:pPr>
            <w:r w:rsidRPr="00530AB2">
              <w:rPr>
                <w:b/>
                <w:bCs/>
                <w:kern w:val="2"/>
                <w:szCs w:val="24"/>
              </w:rPr>
              <w:t>5.6. Avansas</w:t>
            </w:r>
          </w:p>
        </w:tc>
        <w:tc>
          <w:tcPr>
            <w:tcW w:w="6831" w:type="dxa"/>
            <w:gridSpan w:val="2"/>
          </w:tcPr>
          <w:p w14:paraId="1B952C75" w14:textId="7BD25DC5" w:rsidR="005A5832" w:rsidRPr="00530AB2" w:rsidRDefault="00A10867" w:rsidP="00234B2E">
            <w:pPr>
              <w:rPr>
                <w:kern w:val="2"/>
                <w:szCs w:val="24"/>
              </w:rPr>
            </w:pPr>
            <w:r w:rsidRPr="00530AB2">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50644D7F" w:rsidR="005A5832" w:rsidRPr="00530AB2" w:rsidRDefault="00A10867" w:rsidP="00C71CDE">
            <w:pPr>
              <w:rPr>
                <w:kern w:val="2"/>
                <w:szCs w:val="24"/>
              </w:rPr>
            </w:pPr>
            <w:r w:rsidRPr="00530AB2">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060BD483" w14:textId="5BFA6437" w:rsidR="007B45B1" w:rsidRPr="0073756F" w:rsidRDefault="007B45B1" w:rsidP="007B45B1">
            <w:pPr>
              <w:autoSpaceDE w:val="0"/>
              <w:autoSpaceDN w:val="0"/>
              <w:adjustRightInd w:val="0"/>
              <w:jc w:val="both"/>
              <w:rPr>
                <w:szCs w:val="24"/>
              </w:rPr>
            </w:pPr>
            <w:r w:rsidRPr="0073756F">
              <w:rPr>
                <w:szCs w:val="24"/>
              </w:rPr>
              <w:t>Prekėms nustatomas Tiekėjo pasiūlytas arba Prekių gamintojo taikomas Garantinis terminas, tačiau bet kokiu atveju ne trumpesnis kaip Sutarties 1 priede „Techninė specifikacija“ nurodytas terminas. 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30DE6078" w14:textId="6B94D74E" w:rsidR="00DA3F66" w:rsidRPr="00873E3B" w:rsidRDefault="00DA3F66" w:rsidP="00B44294">
            <w:pPr>
              <w:autoSpaceDE w:val="0"/>
              <w:autoSpaceDN w:val="0"/>
              <w:adjustRightInd w:val="0"/>
              <w:jc w:val="both"/>
              <w:rPr>
                <w:color w:val="FF0000"/>
                <w:szCs w:val="24"/>
              </w:rPr>
            </w:pPr>
            <w:r>
              <w:t xml:space="preserve">Garantinio termino laikotarpiu Tiekėjas, gavęs pranešimą privalo pašalinti trūkumus/gedimus ne vėliau kaip per 20 kalendorinių dienų. Prekių trūkumų nustatymo bei šalinimo tvarka nustatyta </w:t>
            </w:r>
            <w:r w:rsidRPr="00530AB2">
              <w:t>Bendrųjų sąlygų 7 skyriuje.</w:t>
            </w:r>
          </w:p>
          <w:p w14:paraId="7F305FC3" w14:textId="578B90EE" w:rsidR="0066569E" w:rsidRDefault="0066569E">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lastRenderedPageBreak/>
              <w:t>6.3. Kokybinių kriterijų įgyvendinimo ir tikrinimo tvarka</w:t>
            </w:r>
          </w:p>
        </w:tc>
        <w:tc>
          <w:tcPr>
            <w:tcW w:w="6831" w:type="dxa"/>
            <w:gridSpan w:val="2"/>
          </w:tcPr>
          <w:p w14:paraId="6EE3E7BD" w14:textId="00B796BE" w:rsidR="00C71CDE" w:rsidRDefault="00E92562" w:rsidP="00234B2E">
            <w:pPr>
              <w:rPr>
                <w:color w:val="FF0000"/>
                <w:kern w:val="2"/>
                <w:szCs w:val="24"/>
              </w:rPr>
            </w:pPr>
            <w:r>
              <w:rPr>
                <w:kern w:val="2"/>
                <w:szCs w:val="24"/>
              </w:rPr>
              <w:t xml:space="preserve">Netaikoma </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lastRenderedPageBreak/>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lastRenderedPageBreak/>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F666346" w14:textId="545C17E4" w:rsidR="003D6F05" w:rsidRPr="003D6F05" w:rsidRDefault="003D6F05" w:rsidP="003D6F05">
            <w:pPr>
              <w:rPr>
                <w:color w:val="000000"/>
                <w:kern w:val="2"/>
                <w:szCs w:val="24"/>
              </w:rPr>
            </w:pPr>
            <w:r w:rsidRPr="00C3596C">
              <w:rPr>
                <w:color w:val="000000"/>
                <w:kern w:val="2"/>
                <w:szCs w:val="24"/>
              </w:rPr>
              <w:t xml:space="preserve">Nepateikus </w:t>
            </w:r>
            <w:r w:rsidRPr="003D6F05">
              <w:rPr>
                <w:color w:val="000000"/>
                <w:kern w:val="2"/>
                <w:szCs w:val="24"/>
              </w:rPr>
              <w:t>Sutarties I priede numatytų aplinkos apsaugos kriterijų</w:t>
            </w:r>
            <w:r>
              <w:rPr>
                <w:color w:val="000000"/>
                <w:kern w:val="2"/>
                <w:szCs w:val="24"/>
              </w:rPr>
              <w:t xml:space="preserve"> </w:t>
            </w:r>
            <w:r w:rsidRPr="003D6F05">
              <w:rPr>
                <w:color w:val="000000"/>
                <w:kern w:val="2"/>
                <w:szCs w:val="24"/>
              </w:rPr>
              <w:t>atitiktį patvirtinančių dokumentų, kaip numatyta sutarties</w:t>
            </w:r>
            <w:r w:rsidR="00BD7BE3">
              <w:rPr>
                <w:color w:val="000000"/>
                <w:kern w:val="2"/>
                <w:szCs w:val="24"/>
              </w:rPr>
              <w:t xml:space="preserve"> </w:t>
            </w:r>
            <w:r w:rsidR="00BD7BE3" w:rsidRPr="00942B45">
              <w:rPr>
                <w:kern w:val="2"/>
                <w:szCs w:val="24"/>
              </w:rPr>
              <w:t>13 skyriuje</w:t>
            </w:r>
            <w:r w:rsidR="00496665" w:rsidRPr="00942B45">
              <w:rPr>
                <w:kern w:val="2"/>
                <w:szCs w:val="24"/>
              </w:rPr>
              <w:t>,</w:t>
            </w:r>
            <w:r w:rsidR="00BD7BE3" w:rsidRPr="00942B45">
              <w:rPr>
                <w:kern w:val="2"/>
                <w:szCs w:val="24"/>
              </w:rPr>
              <w:t xml:space="preserve"> </w:t>
            </w:r>
            <w:r w:rsidRPr="00942B45">
              <w:rPr>
                <w:color w:val="000000"/>
                <w:kern w:val="2"/>
                <w:szCs w:val="24"/>
              </w:rPr>
              <w:t xml:space="preserve">taikoma </w:t>
            </w:r>
            <w:r w:rsidR="006E5219" w:rsidRPr="00942B45">
              <w:rPr>
                <w:color w:val="000000"/>
                <w:kern w:val="2"/>
                <w:szCs w:val="24"/>
              </w:rPr>
              <w:t>2</w:t>
            </w:r>
            <w:r w:rsidRPr="00942B45">
              <w:rPr>
                <w:color w:val="000000" w:themeColor="text1"/>
                <w:kern w:val="2"/>
                <w:szCs w:val="24"/>
              </w:rPr>
              <w:t>00,00 eurų (</w:t>
            </w:r>
            <w:r w:rsidR="00BB3C28">
              <w:rPr>
                <w:color w:val="000000" w:themeColor="text1"/>
                <w:kern w:val="2"/>
                <w:szCs w:val="24"/>
              </w:rPr>
              <w:t>dviejų</w:t>
            </w:r>
            <w:r w:rsidR="006E5219" w:rsidRPr="00942B45">
              <w:rPr>
                <w:color w:val="000000" w:themeColor="text1"/>
                <w:kern w:val="2"/>
                <w:szCs w:val="24"/>
              </w:rPr>
              <w:t xml:space="preserve"> šimt</w:t>
            </w:r>
            <w:r w:rsidR="00BB3C28">
              <w:rPr>
                <w:color w:val="000000" w:themeColor="text1"/>
                <w:kern w:val="2"/>
                <w:szCs w:val="24"/>
              </w:rPr>
              <w:t>ų</w:t>
            </w:r>
            <w:r w:rsidRPr="00942B45">
              <w:rPr>
                <w:color w:val="000000" w:themeColor="text1"/>
                <w:kern w:val="2"/>
                <w:szCs w:val="24"/>
              </w:rPr>
              <w:t xml:space="preserve"> eurų</w:t>
            </w:r>
            <w:r w:rsidR="00BB3C28">
              <w:rPr>
                <w:color w:val="000000" w:themeColor="text1"/>
                <w:kern w:val="2"/>
                <w:szCs w:val="24"/>
              </w:rPr>
              <w:t xml:space="preserve"> 00 ct</w:t>
            </w:r>
            <w:r w:rsidRPr="00942B45">
              <w:rPr>
                <w:color w:val="000000" w:themeColor="text1"/>
                <w:kern w:val="2"/>
                <w:szCs w:val="24"/>
              </w:rPr>
              <w:t xml:space="preserve">) </w:t>
            </w:r>
            <w:r w:rsidRPr="00942B45">
              <w:rPr>
                <w:color w:val="000000"/>
                <w:kern w:val="2"/>
                <w:szCs w:val="24"/>
              </w:rPr>
              <w:t>bauda.</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831" w:type="dxa"/>
            <w:gridSpan w:val="2"/>
          </w:tcPr>
          <w:p w14:paraId="32D19F53" w14:textId="524072BE" w:rsidR="009669E9" w:rsidRDefault="00234B2E" w:rsidP="009669E9">
            <w:pPr>
              <w:rPr>
                <w:color w:val="4472C4"/>
                <w:kern w:val="2"/>
                <w:szCs w:val="24"/>
              </w:rPr>
            </w:pPr>
            <w:r>
              <w:rPr>
                <w:kern w:val="2"/>
                <w:szCs w:val="24"/>
              </w:rPr>
              <w:t>Netaikoma</w:t>
            </w:r>
            <w:r w:rsidR="00117B4C">
              <w:t>.</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lastRenderedPageBreak/>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415C0325" w:rsidR="00CB31BB" w:rsidRDefault="00594D40" w:rsidP="00710D35">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tos, kurios n</w:t>
            </w:r>
            <w:r w:rsidR="00CB31BB">
              <w:rPr>
                <w:kern w:val="2"/>
                <w:szCs w:val="24"/>
              </w:rPr>
              <w:t>umatyt</w:t>
            </w:r>
            <w:r>
              <w:rPr>
                <w:kern w:val="2"/>
                <w:szCs w:val="24"/>
              </w:rPr>
              <w:t>os</w:t>
            </w:r>
            <w:r w:rsidR="00CB31BB">
              <w:rPr>
                <w:kern w:val="2"/>
                <w:szCs w:val="24"/>
              </w:rPr>
              <w:t xml:space="preserve"> specialiųjų sutarties sąlygų </w:t>
            </w:r>
            <w:r>
              <w:rPr>
                <w:kern w:val="2"/>
                <w:szCs w:val="24"/>
              </w:rPr>
              <w:t xml:space="preserve">šiuose </w:t>
            </w:r>
            <w:r w:rsidR="00CB31BB">
              <w:rPr>
                <w:kern w:val="2"/>
                <w:szCs w:val="24"/>
              </w:rPr>
              <w:t>punkt</w:t>
            </w:r>
            <w:r>
              <w:rPr>
                <w:kern w:val="2"/>
                <w:szCs w:val="24"/>
              </w:rPr>
              <w:t>uose:</w:t>
            </w:r>
            <w:r w:rsidR="00950CFB">
              <w:rPr>
                <w:kern w:val="2"/>
                <w:szCs w:val="24"/>
              </w:rPr>
              <w:t xml:space="preserve"> </w:t>
            </w:r>
            <w:r w:rsidR="00A45664">
              <w:rPr>
                <w:kern w:val="2"/>
                <w:szCs w:val="24"/>
              </w:rPr>
              <w:t xml:space="preserve">3.1., </w:t>
            </w:r>
            <w:r>
              <w:rPr>
                <w:kern w:val="2"/>
                <w:szCs w:val="24"/>
              </w:rPr>
              <w:t>4.1</w:t>
            </w:r>
            <w:r w:rsidR="00593809">
              <w:rPr>
                <w:kern w:val="2"/>
                <w:szCs w:val="24"/>
              </w:rPr>
              <w:t>,</w:t>
            </w:r>
            <w:r w:rsidR="00950CFB">
              <w:rPr>
                <w:kern w:val="2"/>
                <w:szCs w:val="24"/>
              </w:rPr>
              <w:t xml:space="preserve"> </w:t>
            </w:r>
            <w:r w:rsidR="00A45664">
              <w:rPr>
                <w:kern w:val="2"/>
                <w:szCs w:val="24"/>
              </w:rPr>
              <w:t>5.2,</w:t>
            </w:r>
            <w:r w:rsidR="00593809">
              <w:rPr>
                <w:kern w:val="2"/>
                <w:szCs w:val="24"/>
              </w:rPr>
              <w:t xml:space="preserve"> </w:t>
            </w:r>
            <w:r>
              <w:rPr>
                <w:kern w:val="2"/>
                <w:szCs w:val="24"/>
              </w:rPr>
              <w:t>12.2</w:t>
            </w:r>
            <w:r w:rsidR="00950CFB">
              <w:rPr>
                <w:kern w:val="2"/>
                <w:szCs w:val="24"/>
              </w:rPr>
              <w:t>.</w:t>
            </w:r>
          </w:p>
          <w:p w14:paraId="5F7A85C3" w14:textId="77777777" w:rsidR="00710D35" w:rsidRDefault="00710D35" w:rsidP="00710D35">
            <w:pPr>
              <w:rPr>
                <w:b/>
                <w:bCs/>
                <w:kern w:val="2"/>
                <w:szCs w:val="24"/>
              </w:rPr>
            </w:pPr>
          </w:p>
          <w:p w14:paraId="792D06D7" w14:textId="2F420980" w:rsidR="00710D35"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409DB2B" w14:textId="195B7031" w:rsidR="00C677AB" w:rsidRPr="00A4566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6929E925" w14:textId="659C030A" w:rsidR="00C677AB" w:rsidRPr="00577D44"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darbo dienas neištaiso pažeidimų;</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A87B521" w:rsidR="005A5832" w:rsidRPr="000C5227" w:rsidRDefault="00A10867">
            <w:pPr>
              <w:jc w:val="center"/>
              <w:rPr>
                <w:kern w:val="2"/>
                <w:szCs w:val="24"/>
              </w:rPr>
            </w:pPr>
            <w:r w:rsidRPr="000C5227">
              <w:rPr>
                <w:b/>
                <w:bCs/>
                <w:kern w:val="2"/>
                <w:szCs w:val="24"/>
              </w:rPr>
              <w:t>1</w:t>
            </w:r>
            <w:r w:rsidR="00710D35" w:rsidRPr="000C5227">
              <w:rPr>
                <w:b/>
                <w:bCs/>
                <w:kern w:val="2"/>
                <w:szCs w:val="24"/>
              </w:rPr>
              <w:t>3</w:t>
            </w:r>
            <w:r w:rsidRPr="000C5227">
              <w:rPr>
                <w:b/>
                <w:bCs/>
                <w:kern w:val="2"/>
                <w:szCs w:val="24"/>
              </w:rPr>
              <w:t>. APLINKOSAUGINIAI IR SOCIALINIAI KRITERIJAI</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2126523A" w:rsidR="00710D35" w:rsidRPr="008D0D8F"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23107E">
              <w:rPr>
                <w:rStyle w:val="normaltextrun"/>
                <w:color w:val="000000"/>
                <w:shd w:val="clear" w:color="auto" w:fill="FFFFFF"/>
              </w:rPr>
              <w:t>4.4.4.4.</w:t>
            </w:r>
            <w:r w:rsidR="001931C2">
              <w:rPr>
                <w:rStyle w:val="normaltextrun"/>
                <w:color w:val="000000"/>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5C694F65" w:rsidR="005A5832" w:rsidRPr="001931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4F9A241" w:rsidR="005A5832" w:rsidRPr="00F9335F" w:rsidRDefault="00BC5471">
            <w:pPr>
              <w:rPr>
                <w:strike/>
                <w:kern w:val="2"/>
                <w:szCs w:val="24"/>
                <w:shd w:val="clear" w:color="auto" w:fill="FFFFFF"/>
              </w:rPr>
            </w:pPr>
            <w:r>
              <w:rPr>
                <w:kern w:val="2"/>
                <w:szCs w:val="24"/>
                <w:shd w:val="clear" w:color="auto" w:fill="FFFFFF"/>
              </w:rPr>
              <w:t>Netaikoma</w:t>
            </w:r>
            <w:r w:rsidR="00F9335F">
              <w:rPr>
                <w:kern w:val="2"/>
                <w:szCs w:val="24"/>
                <w:shd w:val="clear" w:color="auto" w:fill="FFFFFF"/>
              </w:rPr>
              <w:t>.</w:t>
            </w:r>
          </w:p>
        </w:tc>
      </w:tr>
      <w:tr w:rsidR="005A5832" w14:paraId="3484BE57" w14:textId="77777777">
        <w:trPr>
          <w:trHeight w:val="300"/>
        </w:trPr>
        <w:tc>
          <w:tcPr>
            <w:tcW w:w="2532" w:type="dxa"/>
          </w:tcPr>
          <w:p w14:paraId="019B4EB5" w14:textId="2540BF90" w:rsidR="005A5832" w:rsidRPr="00942B45" w:rsidRDefault="00A10867">
            <w:pPr>
              <w:rPr>
                <w:b/>
                <w:bCs/>
                <w:kern w:val="2"/>
                <w:szCs w:val="24"/>
              </w:rPr>
            </w:pPr>
            <w:r w:rsidRPr="00942B45">
              <w:rPr>
                <w:b/>
                <w:bCs/>
                <w:kern w:val="2"/>
                <w:szCs w:val="24"/>
              </w:rPr>
              <w:t>1</w:t>
            </w:r>
            <w:r w:rsidR="00710D35" w:rsidRPr="00942B45">
              <w:rPr>
                <w:b/>
                <w:bCs/>
                <w:kern w:val="2"/>
                <w:szCs w:val="24"/>
              </w:rPr>
              <w:t>3</w:t>
            </w:r>
            <w:r w:rsidRPr="00942B45">
              <w:rPr>
                <w:b/>
                <w:bCs/>
                <w:kern w:val="2"/>
                <w:szCs w:val="24"/>
              </w:rPr>
              <w:t xml:space="preserve">.4. </w:t>
            </w:r>
            <w:r w:rsidRPr="00942B45">
              <w:rPr>
                <w:b/>
                <w:bCs/>
                <w:kern w:val="2"/>
                <w:szCs w:val="24"/>
                <w:shd w:val="clear" w:color="auto" w:fill="FFFFFF"/>
              </w:rPr>
              <w:t>Su Prekėmis susijusių paslaugų (pavyzdžiui, montavimo, apmokymo ir kitos parengimui naudoti skirtos paslaugos) teikimu susiję aplinkosauginiai k</w:t>
            </w:r>
            <w:r w:rsidRPr="00942B45">
              <w:rPr>
                <w:b/>
                <w:kern w:val="2"/>
                <w:szCs w:val="24"/>
                <w:shd w:val="clear" w:color="auto" w:fill="FFFFFF"/>
              </w:rPr>
              <w:t>riterijai</w:t>
            </w:r>
          </w:p>
        </w:tc>
        <w:tc>
          <w:tcPr>
            <w:tcW w:w="7003" w:type="dxa"/>
            <w:gridSpan w:val="3"/>
          </w:tcPr>
          <w:p w14:paraId="2D377235" w14:textId="77777777" w:rsidR="0029382E" w:rsidRPr="00D87921" w:rsidRDefault="0013383C" w:rsidP="0029382E">
            <w:pPr>
              <w:widowControl w:val="0"/>
              <w:tabs>
                <w:tab w:val="left" w:pos="319"/>
              </w:tabs>
              <w:jc w:val="both"/>
              <w:rPr>
                <w:b/>
              </w:rPr>
            </w:pPr>
            <w:r>
              <w:rPr>
                <w:kern w:val="2"/>
                <w:szCs w:val="24"/>
                <w:shd w:val="clear" w:color="auto" w:fill="FFFFFF"/>
              </w:rPr>
              <w:t xml:space="preserve">13.4.1. </w:t>
            </w:r>
            <w:r w:rsidR="0029382E">
              <w:rPr>
                <w:rFonts w:cs="Calibri"/>
                <w:b/>
              </w:rPr>
              <w:t>Tiekėjas kartu su Įrangos priėmimo-perdavimo aktu Pirkėjui turi pateikti Įrangos n</w:t>
            </w:r>
            <w:r w:rsidR="0029382E" w:rsidRPr="00D87921">
              <w:rPr>
                <w:rFonts w:cs="Calibri"/>
                <w:b/>
              </w:rPr>
              <w:t>audotojo instrukcij</w:t>
            </w:r>
            <w:r w:rsidR="0029382E">
              <w:rPr>
                <w:rFonts w:cs="Calibri"/>
                <w:b/>
              </w:rPr>
              <w:t xml:space="preserve">as, </w:t>
            </w:r>
            <w:r w:rsidR="0029382E" w:rsidRPr="00D87921">
              <w:rPr>
                <w:b/>
              </w:rPr>
              <w:t>į</w:t>
            </w:r>
            <w:r w:rsidR="0029382E" w:rsidRPr="00D87921">
              <w:rPr>
                <w:b/>
                <w:kern w:val="2"/>
                <w:shd w:val="clear" w:color="auto" w:fill="FFFFFF"/>
              </w:rPr>
              <w:t>skaitant:</w:t>
            </w:r>
          </w:p>
          <w:p w14:paraId="43253278" w14:textId="77777777" w:rsidR="0029382E" w:rsidRPr="00D87921" w:rsidRDefault="0029382E" w:rsidP="0029382E">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 xml:space="preserve">rekomendacijas Pirkėjo personalui kaip tinkamai naudoti ir prižiūrėti </w:t>
            </w:r>
            <w:r>
              <w:rPr>
                <w:szCs w:val="24"/>
                <w:shd w:val="clear" w:color="auto" w:fill="FFFFFF"/>
              </w:rPr>
              <w:t>Įrangą</w:t>
            </w:r>
            <w:r w:rsidRPr="00D87921">
              <w:rPr>
                <w:szCs w:val="24"/>
                <w:shd w:val="clear" w:color="auto" w:fill="FFFFFF"/>
              </w:rPr>
              <w:t>;</w:t>
            </w:r>
          </w:p>
          <w:p w14:paraId="050E0FEC" w14:textId="74E11BCC" w:rsidR="0029382E" w:rsidRDefault="0029382E" w:rsidP="0029382E">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19C9FF04" w14:textId="7ABF75D9" w:rsidR="005A5832" w:rsidRPr="007C693C" w:rsidRDefault="007C693C" w:rsidP="00186462">
            <w:pPr>
              <w:pStyle w:val="ListParagraph"/>
              <w:numPr>
                <w:ilvl w:val="0"/>
                <w:numId w:val="4"/>
              </w:numPr>
              <w:tabs>
                <w:tab w:val="left" w:pos="319"/>
                <w:tab w:val="left" w:pos="744"/>
              </w:tabs>
              <w:ind w:left="0" w:firstLine="0"/>
              <w:rPr>
                <w:szCs w:val="24"/>
                <w:shd w:val="clear" w:color="auto" w:fill="FFFFFF"/>
              </w:rPr>
            </w:pPr>
            <w:r w:rsidRPr="007C693C">
              <w:rPr>
                <w:szCs w:val="24"/>
                <w:shd w:val="clear" w:color="auto" w:fill="FFFFFF"/>
              </w:rPr>
              <w:t xml:space="preserve"> </w:t>
            </w:r>
            <w:r w:rsidR="0029382E" w:rsidRPr="007C693C">
              <w:rPr>
                <w:szCs w:val="24"/>
                <w:shd w:val="clear" w:color="auto" w:fill="FFFFFF"/>
              </w:rPr>
              <w:t>informacija apie tai, kokias atsargines dalis galima pakeisti.</w:t>
            </w:r>
          </w:p>
          <w:p w14:paraId="7113DD60" w14:textId="2B4A463F" w:rsidR="0029382E" w:rsidRDefault="0029382E" w:rsidP="0029382E">
            <w:pPr>
              <w:rPr>
                <w:color w:val="FF0000"/>
                <w:szCs w:val="24"/>
                <w:shd w:val="clear" w:color="auto" w:fill="FFFFFF"/>
              </w:rPr>
            </w:pPr>
          </w:p>
          <w:p w14:paraId="228C9684" w14:textId="004BA386" w:rsidR="0029382E" w:rsidRPr="00D87921" w:rsidRDefault="0013383C" w:rsidP="0029382E">
            <w:pPr>
              <w:widowControl w:val="0"/>
              <w:jc w:val="both"/>
              <w:rPr>
                <w:b/>
                <w:bCs/>
              </w:rPr>
            </w:pPr>
            <w:r w:rsidRPr="00942B45">
              <w:rPr>
                <w:kern w:val="2"/>
                <w:szCs w:val="24"/>
                <w:shd w:val="clear" w:color="auto" w:fill="FFFFFF"/>
              </w:rPr>
              <w:t xml:space="preserve">13.4.2. </w:t>
            </w:r>
            <w:r w:rsidR="0029382E" w:rsidRPr="00942B45">
              <w:rPr>
                <w:b/>
                <w:bCs/>
              </w:rPr>
              <w:t xml:space="preserve">Tiekėjas privalo įvykdyti ne trumpesnius nei </w:t>
            </w:r>
            <w:r w:rsidR="00942B45" w:rsidRPr="00942B45">
              <w:rPr>
                <w:b/>
                <w:bCs/>
              </w:rPr>
              <w:t>1</w:t>
            </w:r>
            <w:r w:rsidR="0029382E" w:rsidRPr="00942B45">
              <w:rPr>
                <w:b/>
                <w:bCs/>
              </w:rPr>
              <w:t xml:space="preserve"> dien</w:t>
            </w:r>
            <w:r w:rsidR="00942B45" w:rsidRPr="00942B45">
              <w:rPr>
                <w:b/>
                <w:bCs/>
              </w:rPr>
              <w:t>os</w:t>
            </w:r>
            <w:r w:rsidR="0029382E" w:rsidRPr="00942B45">
              <w:rPr>
                <w:b/>
                <w:bCs/>
              </w:rPr>
              <w:t xml:space="preserve"> (</w:t>
            </w:r>
            <w:r w:rsidR="00942B45" w:rsidRPr="00942B45">
              <w:rPr>
                <w:b/>
                <w:bCs/>
              </w:rPr>
              <w:t>5</w:t>
            </w:r>
            <w:r w:rsidR="0029382E" w:rsidRPr="00942B45">
              <w:rPr>
                <w:b/>
                <w:bCs/>
              </w:rPr>
              <w:t xml:space="preserve"> val.) mokymus darbui su įranga ir programine įranga darbo vietoje.</w:t>
            </w:r>
            <w:r w:rsidR="0029382E" w:rsidRPr="00D87921">
              <w:rPr>
                <w:b/>
                <w:bCs/>
              </w:rPr>
              <w:t xml:space="preserve"> </w:t>
            </w:r>
          </w:p>
          <w:p w14:paraId="1DE9DB86" w14:textId="5C10F2BA" w:rsidR="0029382E" w:rsidRPr="003E31F6" w:rsidRDefault="0029382E" w:rsidP="0029382E">
            <w:pPr>
              <w:widowControl w:val="0"/>
              <w:jc w:val="both"/>
              <w:rPr>
                <w:rFonts w:asciiTheme="majorBidi" w:hAnsiTheme="majorBidi" w:cstheme="majorBidi"/>
              </w:rPr>
            </w:pPr>
            <w:r w:rsidRPr="00942B45">
              <w:rPr>
                <w:rFonts w:asciiTheme="majorBidi" w:hAnsiTheme="majorBidi" w:cstheme="majorBidi"/>
              </w:rPr>
              <w:t xml:space="preserve">Šias paslaugas turi atlikti </w:t>
            </w:r>
            <w:r w:rsidRPr="00942B45">
              <w:t>gamintojo, gamintojo atstovo, arba subjekto, turinčio susitarimą su tokiu atstovu specialistas, turintis atitinkamą sertifikatą arba kitą lygiavertį dokumentą</w:t>
            </w:r>
            <w:r w:rsidRPr="00942B45" w:rsidDel="00FA3CEE">
              <w:rPr>
                <w:rFonts w:asciiTheme="majorBidi" w:hAnsiTheme="majorBidi" w:cstheme="majorBidi"/>
              </w:rPr>
              <w:t xml:space="preserve"> </w:t>
            </w:r>
            <w:r w:rsidRPr="00942B45">
              <w:rPr>
                <w:rFonts w:asciiTheme="majorBidi" w:hAnsiTheme="majorBidi" w:cstheme="majorBidi"/>
              </w:rPr>
              <w:t>suteikiantį teisę mokyti dirbti su įranga bei jai skirta programine įranga.</w:t>
            </w:r>
            <w:r w:rsidRPr="00942B45">
              <w:t xml:space="preserve"> </w:t>
            </w:r>
            <w:r w:rsidRPr="00942B45">
              <w:rPr>
                <w:rFonts w:asciiTheme="majorBidi" w:hAnsiTheme="majorBidi" w:cstheme="majorBidi"/>
              </w:rPr>
              <w:t xml:space="preserve">Tiekėjas turi apmokyti Pirkėjo personalą </w:t>
            </w:r>
            <w:r w:rsidRPr="00942B45">
              <w:rPr>
                <w:bCs/>
              </w:rPr>
              <w:t>(iki 5 asmenų)</w:t>
            </w:r>
            <w:r w:rsidRPr="00942B45">
              <w:rPr>
                <w:rFonts w:asciiTheme="majorBidi" w:hAnsiTheme="majorBidi" w:cstheme="majorBidi"/>
              </w:rPr>
              <w:t xml:space="preserve"> naudotis sistema ne vėliau kaip per </w:t>
            </w:r>
            <w:r w:rsidR="00942B45" w:rsidRPr="00942B45">
              <w:rPr>
                <w:rFonts w:asciiTheme="majorBidi" w:hAnsiTheme="majorBidi" w:cstheme="majorBidi"/>
              </w:rPr>
              <w:t>3</w:t>
            </w:r>
            <w:r w:rsidRPr="00942B45">
              <w:rPr>
                <w:rFonts w:asciiTheme="majorBidi" w:hAnsiTheme="majorBidi" w:cstheme="majorBidi"/>
              </w:rPr>
              <w:t xml:space="preserve"> (</w:t>
            </w:r>
            <w:r w:rsidR="00942B45" w:rsidRPr="00942B45">
              <w:rPr>
                <w:rFonts w:asciiTheme="majorBidi" w:hAnsiTheme="majorBidi" w:cstheme="majorBidi"/>
              </w:rPr>
              <w:t>tris</w:t>
            </w:r>
            <w:r w:rsidRPr="00942B45">
              <w:rPr>
                <w:rFonts w:asciiTheme="majorBidi" w:hAnsiTheme="majorBidi" w:cstheme="majorBidi"/>
              </w:rPr>
              <w:t>) savaites nuo prekių pristatymo dienos, suderinęs su pirkėju tinkamą laiką sutarties Specialiųjų sąlygų 2 skyriuje nurodytais kontaktais.</w:t>
            </w:r>
          </w:p>
          <w:p w14:paraId="013E04D7" w14:textId="2F975A3B" w:rsidR="005A5832" w:rsidRDefault="0029382E" w:rsidP="0029382E">
            <w:pPr>
              <w:rPr>
                <w:color w:val="000000"/>
                <w:kern w:val="2"/>
                <w:szCs w:val="24"/>
                <w:shd w:val="clear" w:color="auto" w:fill="FFFFFF"/>
              </w:rPr>
            </w:pPr>
            <w:r w:rsidRPr="003E31F6">
              <w:rPr>
                <w:bCs/>
              </w:rPr>
              <w:t>Tiekėjas įsipareigoja parengti mokymus pirk</w:t>
            </w:r>
            <w:r>
              <w:rPr>
                <w:bCs/>
              </w:rPr>
              <w:t>ėjo</w:t>
            </w:r>
            <w:r w:rsidRPr="003E31F6">
              <w:rPr>
                <w:bCs/>
              </w:rPr>
              <w:t xml:space="preserve"> darbuotojams, kuriuose būtų aptarti įrangos elektros energijos vartojimo efektyvumo didinimo aspektai (</w:t>
            </w:r>
            <w:r>
              <w:rPr>
                <w:bCs/>
              </w:rPr>
              <w:t xml:space="preserve">vartojimo </w:t>
            </w:r>
            <w:r w:rsidRPr="003E31F6">
              <w:rPr>
                <w:bCs/>
              </w:rPr>
              <w:t>parametrų reguliavimas, tikslinimas, režimų pasirinkimas)</w:t>
            </w:r>
            <w:r>
              <w:rPr>
                <w:bCs/>
              </w:rPr>
              <w:t xml:space="preserve"> ir įrangos tinkamas eksploatavimas</w:t>
            </w:r>
            <w:r w:rsidRPr="003E31F6">
              <w:rPr>
                <w:bCs/>
              </w:rPr>
              <w:t>.</w:t>
            </w:r>
            <w:r>
              <w:rPr>
                <w:bCs/>
              </w:rPr>
              <w:t xml:space="preserve"> </w:t>
            </w:r>
            <w:r w:rsidRPr="00D87921">
              <w:rPr>
                <w:kern w:val="2"/>
                <w:shd w:val="clear" w:color="auto" w:fill="FFFFFF"/>
              </w:rPr>
              <w:t xml:space="preserve">Tiekėjas iki mokymų pradžios pateikia ir su Pirkėju raštu </w:t>
            </w:r>
            <w:r w:rsidRPr="00D87921">
              <w:rPr>
                <w:color w:val="657C9C" w:themeColor="text2" w:themeTint="BF"/>
                <w:kern w:val="2"/>
                <w:shd w:val="clear" w:color="auto" w:fill="FFFFFF"/>
              </w:rPr>
              <w:t xml:space="preserve">[el. paštu] </w:t>
            </w:r>
            <w:r w:rsidRPr="00D87921">
              <w:rPr>
                <w:kern w:val="2"/>
                <w:shd w:val="clear" w:color="auto" w:fill="FFFFFF"/>
              </w:rPr>
              <w:t>suderina mokymų datą ir mokymo dalyvių skaičių.</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lastRenderedPageBreak/>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20C7E3BF"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2.1.- 2.</w:t>
            </w:r>
            <w:r w:rsidR="005A76FB">
              <w:rPr>
                <w:b/>
                <w:bCs/>
                <w:color w:val="4472C4" w:themeColor="accent1"/>
                <w:kern w:val="2"/>
                <w:szCs w:val="24"/>
              </w:rPr>
              <w:t>2</w:t>
            </w:r>
            <w:r w:rsidRPr="00DF5830">
              <w:rPr>
                <w:b/>
                <w:bCs/>
                <w:color w:val="4472C4" w:themeColor="accent1"/>
                <w:kern w:val="2"/>
                <w:szCs w:val="24"/>
              </w:rPr>
              <w:t>.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EDD4E" w14:textId="77777777" w:rsidR="00D04C7F" w:rsidRDefault="00D04C7F">
      <w:pPr>
        <w:rPr>
          <w:kern w:val="2"/>
          <w:sz w:val="22"/>
          <w:szCs w:val="22"/>
          <w:lang w:val="en-US"/>
        </w:rPr>
      </w:pPr>
      <w:r>
        <w:rPr>
          <w:kern w:val="2"/>
          <w:sz w:val="22"/>
          <w:szCs w:val="22"/>
          <w:lang w:val="en-US"/>
        </w:rPr>
        <w:separator/>
      </w:r>
    </w:p>
  </w:endnote>
  <w:endnote w:type="continuationSeparator" w:id="0">
    <w:p w14:paraId="4B30437E" w14:textId="77777777" w:rsidR="00D04C7F" w:rsidRDefault="00D04C7F">
      <w:pPr>
        <w:rPr>
          <w:kern w:val="2"/>
          <w:sz w:val="22"/>
          <w:szCs w:val="22"/>
          <w:lang w:val="en-US"/>
        </w:rPr>
      </w:pPr>
      <w:r>
        <w:rPr>
          <w:kern w:val="2"/>
          <w:sz w:val="22"/>
          <w:szCs w:val="22"/>
          <w:lang w:val="en-US"/>
        </w:rPr>
        <w:continuationSeparator/>
      </w:r>
    </w:p>
  </w:endnote>
  <w:endnote w:type="continuationNotice" w:id="1">
    <w:p w14:paraId="5172D219" w14:textId="77777777" w:rsidR="00D04C7F" w:rsidRDefault="00D04C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0A4E" w14:textId="77777777" w:rsidR="00D04C7F" w:rsidRDefault="00D04C7F">
      <w:pPr>
        <w:rPr>
          <w:kern w:val="2"/>
          <w:sz w:val="22"/>
          <w:szCs w:val="22"/>
          <w:lang w:val="en-US"/>
        </w:rPr>
      </w:pPr>
      <w:r>
        <w:rPr>
          <w:kern w:val="2"/>
          <w:sz w:val="22"/>
          <w:szCs w:val="22"/>
          <w:lang w:val="en-US"/>
        </w:rPr>
        <w:separator/>
      </w:r>
    </w:p>
  </w:footnote>
  <w:footnote w:type="continuationSeparator" w:id="0">
    <w:p w14:paraId="2AFF83F3" w14:textId="77777777" w:rsidR="00D04C7F" w:rsidRDefault="00D04C7F">
      <w:pPr>
        <w:rPr>
          <w:kern w:val="2"/>
          <w:sz w:val="22"/>
          <w:szCs w:val="22"/>
          <w:lang w:val="en-US"/>
        </w:rPr>
      </w:pPr>
      <w:r>
        <w:rPr>
          <w:kern w:val="2"/>
          <w:sz w:val="22"/>
          <w:szCs w:val="22"/>
          <w:lang w:val="en-US"/>
        </w:rPr>
        <w:continuationSeparator/>
      </w:r>
    </w:p>
  </w:footnote>
  <w:footnote w:type="continuationNotice" w:id="1">
    <w:p w14:paraId="6F108351" w14:textId="77777777" w:rsidR="00D04C7F" w:rsidRDefault="00D04C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33DFD"/>
    <w:rsid w:val="00054914"/>
    <w:rsid w:val="000A6E42"/>
    <w:rsid w:val="000B0D31"/>
    <w:rsid w:val="000B0F92"/>
    <w:rsid w:val="000C5227"/>
    <w:rsid w:val="000D0FE3"/>
    <w:rsid w:val="000D3820"/>
    <w:rsid w:val="000D7DAD"/>
    <w:rsid w:val="000E58EE"/>
    <w:rsid w:val="000F6291"/>
    <w:rsid w:val="00117B4C"/>
    <w:rsid w:val="0012634A"/>
    <w:rsid w:val="0013383C"/>
    <w:rsid w:val="00176990"/>
    <w:rsid w:val="001931C2"/>
    <w:rsid w:val="001F7810"/>
    <w:rsid w:val="00210B36"/>
    <w:rsid w:val="00217191"/>
    <w:rsid w:val="00234B2E"/>
    <w:rsid w:val="00251003"/>
    <w:rsid w:val="00271879"/>
    <w:rsid w:val="0029382E"/>
    <w:rsid w:val="00295BAD"/>
    <w:rsid w:val="002A31BF"/>
    <w:rsid w:val="002C5189"/>
    <w:rsid w:val="002E0D12"/>
    <w:rsid w:val="002E2E93"/>
    <w:rsid w:val="00315E9A"/>
    <w:rsid w:val="00317CB5"/>
    <w:rsid w:val="00342E20"/>
    <w:rsid w:val="0035113D"/>
    <w:rsid w:val="00354BB2"/>
    <w:rsid w:val="003579AC"/>
    <w:rsid w:val="003851E4"/>
    <w:rsid w:val="003D6F05"/>
    <w:rsid w:val="00400937"/>
    <w:rsid w:val="0040289B"/>
    <w:rsid w:val="004038D0"/>
    <w:rsid w:val="00403B78"/>
    <w:rsid w:val="00404D6F"/>
    <w:rsid w:val="0042086F"/>
    <w:rsid w:val="0043660A"/>
    <w:rsid w:val="0044571E"/>
    <w:rsid w:val="00466007"/>
    <w:rsid w:val="00491D2E"/>
    <w:rsid w:val="00496665"/>
    <w:rsid w:val="004A2151"/>
    <w:rsid w:val="004C69A3"/>
    <w:rsid w:val="004E3185"/>
    <w:rsid w:val="00505097"/>
    <w:rsid w:val="0053029D"/>
    <w:rsid w:val="00530AB2"/>
    <w:rsid w:val="0053491C"/>
    <w:rsid w:val="005355E9"/>
    <w:rsid w:val="00537E60"/>
    <w:rsid w:val="00557C69"/>
    <w:rsid w:val="0057214D"/>
    <w:rsid w:val="00575291"/>
    <w:rsid w:val="005849C3"/>
    <w:rsid w:val="00593809"/>
    <w:rsid w:val="00594D40"/>
    <w:rsid w:val="005A5832"/>
    <w:rsid w:val="005A76FB"/>
    <w:rsid w:val="005B7A1D"/>
    <w:rsid w:val="005E31EF"/>
    <w:rsid w:val="005E4309"/>
    <w:rsid w:val="005F5B23"/>
    <w:rsid w:val="006046B3"/>
    <w:rsid w:val="00634D92"/>
    <w:rsid w:val="006462D1"/>
    <w:rsid w:val="006549D2"/>
    <w:rsid w:val="00661C6E"/>
    <w:rsid w:val="0066569E"/>
    <w:rsid w:val="006856CE"/>
    <w:rsid w:val="006D6850"/>
    <w:rsid w:val="006E5219"/>
    <w:rsid w:val="00701615"/>
    <w:rsid w:val="00710D35"/>
    <w:rsid w:val="00711B3B"/>
    <w:rsid w:val="00715500"/>
    <w:rsid w:val="0073756F"/>
    <w:rsid w:val="007513AB"/>
    <w:rsid w:val="007623ED"/>
    <w:rsid w:val="007B45B1"/>
    <w:rsid w:val="007B51D1"/>
    <w:rsid w:val="007C693C"/>
    <w:rsid w:val="007F7D12"/>
    <w:rsid w:val="00820A5F"/>
    <w:rsid w:val="00826EE1"/>
    <w:rsid w:val="008329C6"/>
    <w:rsid w:val="008343DF"/>
    <w:rsid w:val="00837AE3"/>
    <w:rsid w:val="008429C1"/>
    <w:rsid w:val="00845508"/>
    <w:rsid w:val="0084621D"/>
    <w:rsid w:val="00854B63"/>
    <w:rsid w:val="00865913"/>
    <w:rsid w:val="008724FD"/>
    <w:rsid w:val="00873E3B"/>
    <w:rsid w:val="008A6ACF"/>
    <w:rsid w:val="008B23BD"/>
    <w:rsid w:val="008B4AC1"/>
    <w:rsid w:val="008D0D8F"/>
    <w:rsid w:val="00937516"/>
    <w:rsid w:val="00942B45"/>
    <w:rsid w:val="00950CFB"/>
    <w:rsid w:val="009669E9"/>
    <w:rsid w:val="009B1FAC"/>
    <w:rsid w:val="00A06BC9"/>
    <w:rsid w:val="00A10867"/>
    <w:rsid w:val="00A35759"/>
    <w:rsid w:val="00A45664"/>
    <w:rsid w:val="00A54876"/>
    <w:rsid w:val="00A57CF3"/>
    <w:rsid w:val="00A62F5B"/>
    <w:rsid w:val="00AD2080"/>
    <w:rsid w:val="00AD4D0F"/>
    <w:rsid w:val="00AD7B7D"/>
    <w:rsid w:val="00AF5566"/>
    <w:rsid w:val="00B21DA2"/>
    <w:rsid w:val="00B44294"/>
    <w:rsid w:val="00B53704"/>
    <w:rsid w:val="00B632AA"/>
    <w:rsid w:val="00B90538"/>
    <w:rsid w:val="00BB3C28"/>
    <w:rsid w:val="00BC5471"/>
    <w:rsid w:val="00BD7BE3"/>
    <w:rsid w:val="00C511D0"/>
    <w:rsid w:val="00C60E0A"/>
    <w:rsid w:val="00C677AB"/>
    <w:rsid w:val="00C71CDE"/>
    <w:rsid w:val="00C9234C"/>
    <w:rsid w:val="00C9751C"/>
    <w:rsid w:val="00CB31BB"/>
    <w:rsid w:val="00CD6D9A"/>
    <w:rsid w:val="00D04C7F"/>
    <w:rsid w:val="00D06562"/>
    <w:rsid w:val="00D42662"/>
    <w:rsid w:val="00D44F28"/>
    <w:rsid w:val="00D63E25"/>
    <w:rsid w:val="00D94075"/>
    <w:rsid w:val="00DA3F66"/>
    <w:rsid w:val="00DE703F"/>
    <w:rsid w:val="00DF5830"/>
    <w:rsid w:val="00E267E2"/>
    <w:rsid w:val="00E65893"/>
    <w:rsid w:val="00E72AC2"/>
    <w:rsid w:val="00E73CA0"/>
    <w:rsid w:val="00E85438"/>
    <w:rsid w:val="00E87716"/>
    <w:rsid w:val="00E92562"/>
    <w:rsid w:val="00EC286E"/>
    <w:rsid w:val="00EC3510"/>
    <w:rsid w:val="00F00BE3"/>
    <w:rsid w:val="00F042C7"/>
    <w:rsid w:val="00F056EA"/>
    <w:rsid w:val="00F2464F"/>
    <w:rsid w:val="00F26E3B"/>
    <w:rsid w:val="00F3499A"/>
    <w:rsid w:val="00F44022"/>
    <w:rsid w:val="00F53B38"/>
    <w:rsid w:val="00F65B25"/>
    <w:rsid w:val="00F9335F"/>
    <w:rsid w:val="00F93502"/>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9C3"/>
  </w:style>
  <w:style w:type="paragraph" w:styleId="Heading2">
    <w:name w:val="heading 2"/>
    <w:basedOn w:val="Normal"/>
    <w:next w:val="Normal"/>
    <w:link w:val="Heading2Char"/>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7A9"/>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unhideWhenUsed/>
    <w:qFormat/>
    <w:rsid w:val="00F53B38"/>
    <w:rPr>
      <w:sz w:val="16"/>
      <w:szCs w:val="16"/>
    </w:rPr>
  </w:style>
  <w:style w:type="paragraph" w:styleId="CommentText">
    <w:name w:val="annotation text"/>
    <w:basedOn w:val="Normal"/>
    <w:link w:val="CommentTextChar"/>
    <w:unhideWhenUsed/>
    <w:qFormat/>
    <w:rsid w:val="00F53B38"/>
    <w:rPr>
      <w:sz w:val="20"/>
    </w:rPr>
  </w:style>
  <w:style w:type="character" w:customStyle="1" w:styleId="CommentTextChar">
    <w:name w:val="Comment Text Char"/>
    <w:basedOn w:val="DefaultParagraphFont"/>
    <w:link w:val="CommentText"/>
    <w:qFormat/>
    <w:rsid w:val="00F53B38"/>
    <w:rPr>
      <w:sz w:val="20"/>
    </w:rPr>
  </w:style>
  <w:style w:type="paragraph" w:styleId="CommentSubject">
    <w:name w:val="annotation subject"/>
    <w:basedOn w:val="CommentText"/>
    <w:next w:val="CommentText"/>
    <w:link w:val="CommentSubjectChar"/>
    <w:semiHidden/>
    <w:unhideWhenUsed/>
    <w:rsid w:val="00F53B38"/>
    <w:rPr>
      <w:b/>
      <w:bCs/>
    </w:rPr>
  </w:style>
  <w:style w:type="character" w:customStyle="1" w:styleId="CommentSubjectChar">
    <w:name w:val="Comment Subject Char"/>
    <w:basedOn w:val="CommentTextChar"/>
    <w:link w:val="CommentSubject"/>
    <w:semiHidden/>
    <w:rsid w:val="00F53B38"/>
    <w:rPr>
      <w:b/>
      <w:bCs/>
      <w:sz w:val="20"/>
    </w:rPr>
  </w:style>
  <w:style w:type="character" w:customStyle="1" w:styleId="normaltextrun">
    <w:name w:val="normaltextrun"/>
    <w:basedOn w:val="DefaultParagraphFont"/>
    <w:rsid w:val="001931C2"/>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C71CDE"/>
    <w:pPr>
      <w:ind w:left="720"/>
      <w:contextualSpacing/>
    </w:pPr>
  </w:style>
  <w:style w:type="paragraph" w:styleId="BalloonText">
    <w:name w:val="Balloon Text"/>
    <w:basedOn w:val="Normal"/>
    <w:link w:val="BalloonTextChar"/>
    <w:semiHidden/>
    <w:unhideWhenUsed/>
    <w:rsid w:val="006D6850"/>
    <w:rPr>
      <w:rFonts w:ascii="Segoe UI" w:hAnsi="Segoe UI" w:cs="Segoe UI"/>
      <w:sz w:val="18"/>
      <w:szCs w:val="18"/>
    </w:rPr>
  </w:style>
  <w:style w:type="character" w:customStyle="1" w:styleId="BalloonTextChar">
    <w:name w:val="Balloon Text Char"/>
    <w:basedOn w:val="DefaultParagraphFont"/>
    <w:link w:val="BalloonText"/>
    <w:semiHidden/>
    <w:rsid w:val="006D6850"/>
    <w:rPr>
      <w:rFonts w:ascii="Segoe UI" w:hAnsi="Segoe UI" w:cs="Segoe UI"/>
      <w:sz w:val="18"/>
      <w:szCs w:val="18"/>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basedOn w:val="DefaultParagraphFont"/>
    <w:link w:val="ListParagraph"/>
    <w:qFormat/>
    <w:rsid w:val="002E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8E29D08-C605-4B36-99FF-76F8E5C8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9</Pages>
  <Words>9590</Words>
  <Characters>5467</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Dell</cp:lastModifiedBy>
  <cp:revision>46</cp:revision>
  <dcterms:created xsi:type="dcterms:W3CDTF">2025-07-02T12:06:00Z</dcterms:created>
  <dcterms:modified xsi:type="dcterms:W3CDTF">2025-07-15T05:59:00Z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